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148" w:rsidRPr="00A63DE3" w:rsidRDefault="00AA7148" w:rsidP="00AA7148">
      <w:pPr>
        <w:jc w:val="center"/>
        <w:rPr>
          <w:b/>
        </w:rPr>
      </w:pPr>
      <w:r w:rsidRPr="00A63DE3">
        <w:rPr>
          <w:b/>
        </w:rPr>
        <w:t>KHARAGPUR COLLEGE</w:t>
      </w:r>
    </w:p>
    <w:p w:rsidR="00AA7148" w:rsidRDefault="00AA7148" w:rsidP="00AA7148">
      <w:pPr>
        <w:jc w:val="center"/>
        <w:rPr>
          <w:b/>
        </w:rPr>
      </w:pPr>
      <w:r w:rsidRPr="00A63DE3">
        <w:rPr>
          <w:b/>
        </w:rPr>
        <w:t>TENDER NOTICE</w:t>
      </w:r>
      <w:r>
        <w:rPr>
          <w:b/>
        </w:rPr>
        <w:t xml:space="preserve"> FOR BOOKS</w:t>
      </w:r>
    </w:p>
    <w:p w:rsidR="00AA7148" w:rsidRDefault="00AA7148" w:rsidP="00AA7148">
      <w:pPr>
        <w:jc w:val="center"/>
        <w:rPr>
          <w:b/>
        </w:rPr>
      </w:pPr>
      <w:r>
        <w:rPr>
          <w:b/>
        </w:rPr>
        <w:t xml:space="preserve"> Dated-04.01.2018</w:t>
      </w:r>
    </w:p>
    <w:p w:rsidR="00AA7148" w:rsidRPr="007342A3" w:rsidRDefault="00AA7148" w:rsidP="00AA7148">
      <w:pPr>
        <w:ind w:firstLine="720"/>
        <w:jc w:val="both"/>
      </w:pPr>
      <w:r w:rsidRPr="007342A3">
        <w:t>Kharagpur College invites tenders from reputed suppliers</w:t>
      </w:r>
      <w:r>
        <w:t>/ publishers</w:t>
      </w:r>
      <w:r w:rsidRPr="007342A3">
        <w:t xml:space="preserve"> for </w:t>
      </w:r>
      <w:r>
        <w:t>following books of English Department</w:t>
      </w:r>
      <w:r w:rsidRPr="007342A3">
        <w:t xml:space="preserve">. </w:t>
      </w:r>
      <w:r w:rsidR="00BC14AE">
        <w:t xml:space="preserve">No. of copies may change depending upon the availability of fund. </w:t>
      </w:r>
      <w:r w:rsidRPr="007342A3">
        <w:t>Tenders must reach the office of the Principal</w:t>
      </w:r>
      <w:r w:rsidR="00BC14AE">
        <w:t>,</w:t>
      </w:r>
      <w:r w:rsidRPr="007342A3">
        <w:t xml:space="preserve"> Kharagpur College, </w:t>
      </w:r>
      <w:proofErr w:type="spellStart"/>
      <w:r w:rsidRPr="007342A3">
        <w:t>O.T.Road</w:t>
      </w:r>
      <w:proofErr w:type="spellEnd"/>
      <w:r w:rsidRPr="007342A3">
        <w:t>, P.O.-</w:t>
      </w:r>
      <w:proofErr w:type="spellStart"/>
      <w:r w:rsidRPr="007342A3">
        <w:t>Inda</w:t>
      </w:r>
      <w:proofErr w:type="spellEnd"/>
      <w:r w:rsidRPr="007342A3">
        <w:t xml:space="preserve">, Kharagpur, Dist. </w:t>
      </w:r>
      <w:proofErr w:type="spellStart"/>
      <w:r w:rsidRPr="007342A3">
        <w:t>Paschim</w:t>
      </w:r>
      <w:proofErr w:type="spellEnd"/>
      <w:r w:rsidRPr="007342A3">
        <w:t xml:space="preserve"> </w:t>
      </w:r>
      <w:proofErr w:type="spellStart"/>
      <w:r w:rsidRPr="007342A3">
        <w:t>Medinipur</w:t>
      </w:r>
      <w:proofErr w:type="spellEnd"/>
      <w:r w:rsidRPr="007342A3">
        <w:t xml:space="preserve">, PIN-721305, </w:t>
      </w:r>
      <w:proofErr w:type="gramStart"/>
      <w:r w:rsidRPr="007342A3">
        <w:t>WB</w:t>
      </w:r>
      <w:proofErr w:type="gramEnd"/>
      <w:r w:rsidRPr="007342A3">
        <w:t xml:space="preserve"> on or before</w:t>
      </w:r>
      <w:r>
        <w:t xml:space="preserve"> 11</w:t>
      </w:r>
      <w:r w:rsidRPr="007342A3">
        <w:t>.01.2019.</w:t>
      </w:r>
    </w:p>
    <w:p w:rsidR="00AA7148" w:rsidRPr="007342A3" w:rsidRDefault="00AA7148" w:rsidP="00AA7148">
      <w:pPr>
        <w:ind w:firstLine="720"/>
        <w:jc w:val="both"/>
      </w:pPr>
    </w:p>
    <w:p w:rsidR="002D1636" w:rsidRDefault="0099130C" w:rsidP="002D1636">
      <w:pPr>
        <w:jc w:val="center"/>
      </w:pPr>
      <w:r>
        <w:t>List of B</w:t>
      </w:r>
      <w:r w:rsidR="00DF2395">
        <w:t>ooks</w:t>
      </w:r>
    </w:p>
    <w:tbl>
      <w:tblPr>
        <w:tblStyle w:val="TableGrid"/>
        <w:tblW w:w="0" w:type="auto"/>
        <w:tblLook w:val="04A0"/>
      </w:tblPr>
      <w:tblGrid>
        <w:gridCol w:w="2394"/>
        <w:gridCol w:w="6"/>
        <w:gridCol w:w="2370"/>
        <w:gridCol w:w="18"/>
        <w:gridCol w:w="2150"/>
        <w:gridCol w:w="1900"/>
      </w:tblGrid>
      <w:tr w:rsidR="00724612" w:rsidTr="0099130C">
        <w:trPr>
          <w:trHeight w:val="269"/>
        </w:trPr>
        <w:tc>
          <w:tcPr>
            <w:tcW w:w="2394" w:type="dxa"/>
          </w:tcPr>
          <w:p w:rsidR="00724612" w:rsidRDefault="00724612" w:rsidP="002D1636">
            <w:pPr>
              <w:jc w:val="center"/>
            </w:pPr>
            <w:r>
              <w:t>Author</w:t>
            </w:r>
          </w:p>
        </w:tc>
        <w:tc>
          <w:tcPr>
            <w:tcW w:w="2394" w:type="dxa"/>
            <w:gridSpan w:val="3"/>
          </w:tcPr>
          <w:p w:rsidR="00724612" w:rsidRDefault="00724612" w:rsidP="002D1636">
            <w:pPr>
              <w:jc w:val="center"/>
            </w:pPr>
            <w:r>
              <w:t>Book</w:t>
            </w:r>
          </w:p>
        </w:tc>
        <w:tc>
          <w:tcPr>
            <w:tcW w:w="2150" w:type="dxa"/>
          </w:tcPr>
          <w:p w:rsidR="00724612" w:rsidRDefault="00724612" w:rsidP="002D1636">
            <w:pPr>
              <w:jc w:val="center"/>
            </w:pPr>
            <w:r>
              <w:t>Publisher</w:t>
            </w:r>
          </w:p>
        </w:tc>
        <w:tc>
          <w:tcPr>
            <w:tcW w:w="1900" w:type="dxa"/>
          </w:tcPr>
          <w:p w:rsidR="00724612" w:rsidRDefault="00724612" w:rsidP="002D1636">
            <w:pPr>
              <w:jc w:val="center"/>
            </w:pPr>
            <w:r>
              <w:t>No. of copies</w:t>
            </w:r>
            <w:r w:rsidR="00BC14AE">
              <w:t xml:space="preserve"> (Tentative)</w:t>
            </w:r>
          </w:p>
        </w:tc>
      </w:tr>
      <w:tr w:rsidR="00724612" w:rsidTr="0099130C">
        <w:trPr>
          <w:trHeight w:val="269"/>
        </w:trPr>
        <w:tc>
          <w:tcPr>
            <w:tcW w:w="2394" w:type="dxa"/>
          </w:tcPr>
          <w:p w:rsidR="00724612" w:rsidRDefault="00724612" w:rsidP="004E6F79">
            <w:r>
              <w:t>Plato</w:t>
            </w:r>
          </w:p>
        </w:tc>
        <w:tc>
          <w:tcPr>
            <w:tcW w:w="2394" w:type="dxa"/>
            <w:gridSpan w:val="3"/>
          </w:tcPr>
          <w:p w:rsidR="00724612" w:rsidRDefault="00724612" w:rsidP="004E6F79">
            <w:r>
              <w:t>The Republic</w:t>
            </w:r>
          </w:p>
        </w:tc>
        <w:tc>
          <w:tcPr>
            <w:tcW w:w="2150" w:type="dxa"/>
          </w:tcPr>
          <w:p w:rsidR="00724612" w:rsidRDefault="00724612" w:rsidP="004E6F79">
            <w:r>
              <w:t>Maple Press</w:t>
            </w:r>
          </w:p>
        </w:tc>
        <w:tc>
          <w:tcPr>
            <w:tcW w:w="1900" w:type="dxa"/>
            <w:vMerge w:val="restart"/>
          </w:tcPr>
          <w:p w:rsidR="00724612" w:rsidRDefault="00724612" w:rsidP="004E6F79"/>
          <w:p w:rsidR="00724612" w:rsidRDefault="00724612" w:rsidP="004E6F79">
            <w:r>
              <w:t>2 copies each</w:t>
            </w:r>
          </w:p>
        </w:tc>
      </w:tr>
      <w:tr w:rsidR="00724612" w:rsidTr="0099130C">
        <w:trPr>
          <w:trHeight w:val="793"/>
        </w:trPr>
        <w:tc>
          <w:tcPr>
            <w:tcW w:w="2394" w:type="dxa"/>
          </w:tcPr>
          <w:p w:rsidR="00724612" w:rsidRDefault="00724612" w:rsidP="004E6F79">
            <w:r>
              <w:t>Terry Eagleton</w:t>
            </w:r>
          </w:p>
        </w:tc>
        <w:tc>
          <w:tcPr>
            <w:tcW w:w="2394" w:type="dxa"/>
            <w:gridSpan w:val="3"/>
          </w:tcPr>
          <w:p w:rsidR="00724612" w:rsidRDefault="00724612" w:rsidP="004E6F79">
            <w:r>
              <w:t>Criticism and Ideology: A Study in Marxist Literary Theory</w:t>
            </w:r>
          </w:p>
        </w:tc>
        <w:tc>
          <w:tcPr>
            <w:tcW w:w="2150" w:type="dxa"/>
          </w:tcPr>
          <w:p w:rsidR="00724612" w:rsidRDefault="00724612" w:rsidP="004E6F79">
            <w:proofErr w:type="spellStart"/>
            <w:r>
              <w:t>Rawat</w:t>
            </w:r>
            <w:proofErr w:type="spellEnd"/>
            <w:r>
              <w:t xml:space="preserve"> </w:t>
            </w:r>
          </w:p>
        </w:tc>
        <w:tc>
          <w:tcPr>
            <w:tcW w:w="1900" w:type="dxa"/>
            <w:vMerge/>
          </w:tcPr>
          <w:p w:rsidR="00724612" w:rsidRDefault="00724612" w:rsidP="004E6F79"/>
        </w:tc>
      </w:tr>
      <w:tr w:rsidR="00724612" w:rsidTr="0099130C">
        <w:trPr>
          <w:trHeight w:val="1062"/>
        </w:trPr>
        <w:tc>
          <w:tcPr>
            <w:tcW w:w="2394" w:type="dxa"/>
          </w:tcPr>
          <w:p w:rsidR="00724612" w:rsidRDefault="00724612" w:rsidP="004E6F79">
            <w:r>
              <w:t>Sigmund Freud</w:t>
            </w:r>
          </w:p>
        </w:tc>
        <w:tc>
          <w:tcPr>
            <w:tcW w:w="2394" w:type="dxa"/>
            <w:gridSpan w:val="3"/>
          </w:tcPr>
          <w:p w:rsidR="00724612" w:rsidRDefault="00724612" w:rsidP="004E6F79">
            <w:r>
              <w:t>Interpretation of Dreams</w:t>
            </w:r>
          </w:p>
        </w:tc>
        <w:tc>
          <w:tcPr>
            <w:tcW w:w="2150" w:type="dxa"/>
          </w:tcPr>
          <w:p w:rsidR="00724612" w:rsidRDefault="00724612" w:rsidP="004E6F79">
            <w:r>
              <w:t>Maple Press</w:t>
            </w:r>
          </w:p>
        </w:tc>
        <w:tc>
          <w:tcPr>
            <w:tcW w:w="1900" w:type="dxa"/>
            <w:vMerge/>
          </w:tcPr>
          <w:p w:rsidR="00724612" w:rsidRDefault="00724612" w:rsidP="004E6F79"/>
        </w:tc>
      </w:tr>
      <w:tr w:rsidR="00724612" w:rsidTr="0099130C">
        <w:trPr>
          <w:trHeight w:val="539"/>
        </w:trPr>
        <w:tc>
          <w:tcPr>
            <w:tcW w:w="2394" w:type="dxa"/>
          </w:tcPr>
          <w:p w:rsidR="00724612" w:rsidRDefault="00724612" w:rsidP="004E6F79">
            <w:r>
              <w:t>Richard</w:t>
            </w:r>
          </w:p>
        </w:tc>
        <w:tc>
          <w:tcPr>
            <w:tcW w:w="2394" w:type="dxa"/>
            <w:gridSpan w:val="3"/>
          </w:tcPr>
          <w:p w:rsidR="00724612" w:rsidRDefault="00724612" w:rsidP="004E6F79">
            <w:r>
              <w:t>Freud For Beginners</w:t>
            </w:r>
          </w:p>
        </w:tc>
        <w:tc>
          <w:tcPr>
            <w:tcW w:w="2150" w:type="dxa"/>
          </w:tcPr>
          <w:p w:rsidR="00724612" w:rsidRDefault="00724612" w:rsidP="004E6F79">
            <w:r>
              <w:t xml:space="preserve">Orient </w:t>
            </w:r>
            <w:proofErr w:type="spellStart"/>
            <w:r>
              <w:t>Blackswan</w:t>
            </w:r>
            <w:proofErr w:type="spellEnd"/>
          </w:p>
        </w:tc>
        <w:tc>
          <w:tcPr>
            <w:tcW w:w="1900" w:type="dxa"/>
            <w:vMerge/>
          </w:tcPr>
          <w:p w:rsidR="00724612" w:rsidRDefault="00724612" w:rsidP="004E6F79"/>
        </w:tc>
      </w:tr>
      <w:tr w:rsidR="00724612" w:rsidTr="0099130C">
        <w:trPr>
          <w:trHeight w:val="524"/>
        </w:trPr>
        <w:tc>
          <w:tcPr>
            <w:tcW w:w="2394" w:type="dxa"/>
          </w:tcPr>
          <w:p w:rsidR="00724612" w:rsidRDefault="00724612" w:rsidP="004E6F79">
            <w:r>
              <w:t xml:space="preserve">Horace Ed. H. </w:t>
            </w:r>
            <w:proofErr w:type="spellStart"/>
            <w:r>
              <w:t>Rushton</w:t>
            </w:r>
            <w:proofErr w:type="spellEnd"/>
            <w:r>
              <w:t xml:space="preserve"> B</w:t>
            </w:r>
          </w:p>
        </w:tc>
        <w:tc>
          <w:tcPr>
            <w:tcW w:w="2394" w:type="dxa"/>
            <w:gridSpan w:val="3"/>
          </w:tcPr>
          <w:p w:rsidR="00724612" w:rsidRDefault="00724612" w:rsidP="004E6F79">
            <w:r>
              <w:t xml:space="preserve">Satires, Epistles and </w:t>
            </w:r>
            <w:proofErr w:type="spellStart"/>
            <w:r>
              <w:t>Ars</w:t>
            </w:r>
            <w:proofErr w:type="spellEnd"/>
            <w:r>
              <w:t xml:space="preserve"> </w:t>
            </w:r>
            <w:proofErr w:type="spellStart"/>
            <w:r>
              <w:t>Poetica</w:t>
            </w:r>
            <w:proofErr w:type="spellEnd"/>
          </w:p>
        </w:tc>
        <w:tc>
          <w:tcPr>
            <w:tcW w:w="2150" w:type="dxa"/>
          </w:tcPr>
          <w:p w:rsidR="00724612" w:rsidRDefault="00724612" w:rsidP="004E6F79">
            <w:proofErr w:type="spellStart"/>
            <w:r>
              <w:t>Nabu</w:t>
            </w:r>
            <w:proofErr w:type="spellEnd"/>
            <w:r>
              <w:t xml:space="preserve"> Press</w:t>
            </w:r>
          </w:p>
        </w:tc>
        <w:tc>
          <w:tcPr>
            <w:tcW w:w="1900" w:type="dxa"/>
            <w:vMerge/>
          </w:tcPr>
          <w:p w:rsidR="00724612" w:rsidRDefault="00724612" w:rsidP="004E6F79"/>
        </w:tc>
      </w:tr>
      <w:tr w:rsidR="00724612" w:rsidTr="0099130C">
        <w:trPr>
          <w:trHeight w:val="539"/>
        </w:trPr>
        <w:tc>
          <w:tcPr>
            <w:tcW w:w="2394" w:type="dxa"/>
          </w:tcPr>
          <w:p w:rsidR="00724612" w:rsidRDefault="00724612" w:rsidP="004E6F79">
            <w:proofErr w:type="spellStart"/>
            <w:r>
              <w:t>Pramod</w:t>
            </w:r>
            <w:proofErr w:type="spellEnd"/>
            <w:r>
              <w:t xml:space="preserve"> K. </w:t>
            </w:r>
            <w:proofErr w:type="spellStart"/>
            <w:r>
              <w:t>Nayar</w:t>
            </w:r>
            <w:proofErr w:type="spellEnd"/>
          </w:p>
        </w:tc>
        <w:tc>
          <w:tcPr>
            <w:tcW w:w="2394" w:type="dxa"/>
            <w:gridSpan w:val="3"/>
          </w:tcPr>
          <w:p w:rsidR="00724612" w:rsidRDefault="00724612" w:rsidP="004E6F79">
            <w:r>
              <w:t>English Poetry from The Elizabethan to The Restoration</w:t>
            </w:r>
          </w:p>
        </w:tc>
        <w:tc>
          <w:tcPr>
            <w:tcW w:w="2150" w:type="dxa"/>
          </w:tcPr>
          <w:p w:rsidR="00724612" w:rsidRDefault="00724612" w:rsidP="004E6F79">
            <w:r>
              <w:t xml:space="preserve">Orient </w:t>
            </w:r>
            <w:proofErr w:type="spellStart"/>
            <w:r>
              <w:t>Blackswan</w:t>
            </w:r>
            <w:proofErr w:type="spellEnd"/>
          </w:p>
        </w:tc>
        <w:tc>
          <w:tcPr>
            <w:tcW w:w="1900" w:type="dxa"/>
            <w:vMerge/>
          </w:tcPr>
          <w:p w:rsidR="00724612" w:rsidRDefault="00724612" w:rsidP="004E6F79"/>
        </w:tc>
      </w:tr>
      <w:tr w:rsidR="00724612" w:rsidTr="0099130C">
        <w:trPr>
          <w:trHeight w:val="1092"/>
        </w:trPr>
        <w:tc>
          <w:tcPr>
            <w:tcW w:w="2394" w:type="dxa"/>
          </w:tcPr>
          <w:p w:rsidR="00724612" w:rsidRDefault="00724612" w:rsidP="004E6F79">
            <w:pPr>
              <w:rPr>
                <w:rStyle w:val="a-size-small"/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Style w:val="a-size-small"/>
                <w:rFonts w:ascii="Arial" w:hAnsi="Arial" w:cs="Arial"/>
                <w:shd w:val="clear" w:color="auto" w:fill="FFFFFF"/>
              </w:rPr>
              <w:t>Malcom</w:t>
            </w:r>
            <w:proofErr w:type="spellEnd"/>
            <w:r>
              <w:rPr>
                <w:rStyle w:val="a-size-small"/>
                <w:rFonts w:ascii="Arial" w:hAnsi="Arial" w:cs="Arial"/>
                <w:shd w:val="clear" w:color="auto" w:fill="FFFFFF"/>
              </w:rPr>
              <w:t xml:space="preserve"> Bradbury</w:t>
            </w:r>
          </w:p>
        </w:tc>
        <w:tc>
          <w:tcPr>
            <w:tcW w:w="2394" w:type="dxa"/>
            <w:gridSpan w:val="3"/>
          </w:tcPr>
          <w:p w:rsidR="00724612" w:rsidRDefault="00724612" w:rsidP="004E6F79">
            <w:r>
              <w:t>From Puritanism to Post-Modernism</w:t>
            </w:r>
          </w:p>
        </w:tc>
        <w:tc>
          <w:tcPr>
            <w:tcW w:w="2150" w:type="dxa"/>
          </w:tcPr>
          <w:p w:rsidR="00724612" w:rsidRDefault="00724612" w:rsidP="004E6F79">
            <w:r>
              <w:t>Penguin UK</w:t>
            </w:r>
          </w:p>
        </w:tc>
        <w:tc>
          <w:tcPr>
            <w:tcW w:w="1900" w:type="dxa"/>
            <w:vMerge/>
          </w:tcPr>
          <w:p w:rsidR="00724612" w:rsidRDefault="00724612" w:rsidP="004E6F79"/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 xml:space="preserve">H.W. </w:t>
            </w:r>
            <w:proofErr w:type="spellStart"/>
            <w:r>
              <w:t>Lumsben</w:t>
            </w:r>
            <w:proofErr w:type="spellEnd"/>
            <w:r>
              <w:t xml:space="preserve"> (Ed.)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>Beowulf: An Old English Poem Translated into Modern Rhymes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 xml:space="preserve">   Forgotten Books 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</w:tcBorders>
          </w:tcPr>
          <w:p w:rsidR="00724612" w:rsidRDefault="00724612" w:rsidP="004E6F79"/>
          <w:p w:rsidR="00724612" w:rsidRDefault="00724612" w:rsidP="004E6F79">
            <w:r>
              <w:t>4 copies each</w:t>
            </w: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 xml:space="preserve">Geoffrey Chaucer </w:t>
            </w:r>
            <w:r w:rsidRPr="004E6C5B">
              <w:rPr>
                <w:rStyle w:val="a-size-small"/>
                <w:rFonts w:cs="Arial"/>
                <w:shd w:val="clear" w:color="auto" w:fill="FFFFFF"/>
              </w:rPr>
              <w:t>and David Wright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 xml:space="preserve">The Canterbury Tales: A prose Version in Modern English 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>Vintage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/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Arthur Burrell (Ed.)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>Chaucer’s Canterbury Tales: For The Modern Reader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>Forgotten Books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/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C.L. Wren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>The English Language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roofErr w:type="spellStart"/>
            <w:r>
              <w:t>Vikash</w:t>
            </w:r>
            <w:proofErr w:type="spellEnd"/>
            <w:r>
              <w:t xml:space="preserve"> Publication House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/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 xml:space="preserve">Otto </w:t>
            </w:r>
            <w:proofErr w:type="spellStart"/>
            <w:r>
              <w:t>Jesperson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C5B">
            <w:r>
              <w:t xml:space="preserve">The </w:t>
            </w:r>
            <w:proofErr w:type="spellStart"/>
            <w:r>
              <w:t>Groeth</w:t>
            </w:r>
            <w:proofErr w:type="spellEnd"/>
            <w:r>
              <w:t xml:space="preserve"> and Structure of English Language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>Atlantic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/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Lawrence Sterne</w:t>
            </w:r>
            <w:r>
              <w:rPr>
                <w:rStyle w:val="a-size-small"/>
                <w:rFonts w:ascii="Arial" w:hAnsi="Arial" w:cs="Arial"/>
                <w:shd w:val="clear" w:color="auto" w:fill="FFFFFF"/>
              </w:rPr>
              <w:t> </w:t>
            </w:r>
            <w:r w:rsidRPr="00D87A8E">
              <w:rPr>
                <w:rStyle w:val="a-size-small"/>
                <w:rFonts w:cs="Arial"/>
                <w:shd w:val="clear" w:color="auto" w:fill="FFFFFF"/>
              </w:rPr>
              <w:t xml:space="preserve">and Robert </w:t>
            </w:r>
            <w:proofErr w:type="spellStart"/>
            <w:r w:rsidRPr="00D87A8E">
              <w:rPr>
                <w:rStyle w:val="a-size-small"/>
                <w:rFonts w:cs="Arial"/>
                <w:shd w:val="clear" w:color="auto" w:fill="FFFFFF"/>
              </w:rPr>
              <w:t>Folkenflik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 xml:space="preserve">The Life and Opinions of </w:t>
            </w:r>
            <w:proofErr w:type="spellStart"/>
            <w:r>
              <w:t>Tristram</w:t>
            </w:r>
            <w:proofErr w:type="spellEnd"/>
            <w:r>
              <w:t xml:space="preserve"> </w:t>
            </w:r>
            <w:proofErr w:type="spellStart"/>
            <w:r>
              <w:t>Shandy</w:t>
            </w:r>
            <w:proofErr w:type="spellEnd"/>
            <w:r>
              <w:t xml:space="preserve"> 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Modern Library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lastRenderedPageBreak/>
              <w:t xml:space="preserve">Mary Shelley </w:t>
            </w:r>
            <w:r w:rsidRPr="00D87A8E">
              <w:rPr>
                <w:rStyle w:val="a-size-small"/>
                <w:rFonts w:cs="Arial"/>
                <w:shd w:val="clear" w:color="auto" w:fill="FFFFFF"/>
              </w:rPr>
              <w:t>and MAYA JOSHI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>Frankenstein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Worldview Critical Editions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AE105E">
            <w:r>
              <w:t xml:space="preserve">William Wordsworth &amp; S.T. Coleridge 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r>
              <w:t>Lyrical Ballads: 1798 and 1802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OUP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William Blake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Pr="00C73163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Complete Woks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William Wordsworth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Pr="00C73163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Complete Poetical Woks of William Wordsworth: Prefatory Essays and Notes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Palala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Press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Samuel Taylor Coleridge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Pr="00C73163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Complete Woks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 xml:space="preserve">Percy </w:t>
            </w:r>
            <w:proofErr w:type="spellStart"/>
            <w:r>
              <w:t>Bysshe</w:t>
            </w:r>
            <w:proofErr w:type="spellEnd"/>
            <w:r>
              <w:t xml:space="preserve"> Shelley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Pr="00C73163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Complete Woks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Forgotten Books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John Keats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Pr="00C73163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Complete Poems and Selected Letters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Modern Library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Harold Bloom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Pr="00C73163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Romantic Poetry and Prose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OUP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 xml:space="preserve">S.T. Coleridge ed. </w:t>
            </w:r>
            <w:proofErr w:type="spellStart"/>
            <w:r>
              <w:t>Adtya</w:t>
            </w:r>
            <w:proofErr w:type="spellEnd"/>
            <w:r>
              <w:t xml:space="preserve"> </w:t>
            </w:r>
            <w:proofErr w:type="spellStart"/>
            <w:r>
              <w:t>Nandwani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proofErr w:type="spellStart"/>
            <w:r>
              <w:rPr>
                <w:rFonts w:eastAsia="Times New Roman" w:cs="Arial"/>
                <w:bCs/>
                <w:color w:val="111111"/>
                <w:kern w:val="36"/>
              </w:rPr>
              <w:t>Biographia</w:t>
            </w:r>
            <w:proofErr w:type="spellEnd"/>
            <w:r>
              <w:rPr>
                <w:rFonts w:eastAsia="Times New Roman" w:cs="Arial"/>
                <w:bCs/>
                <w:color w:val="111111"/>
                <w:kern w:val="36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color w:val="111111"/>
                <w:kern w:val="36"/>
              </w:rPr>
              <w:t>Literaria</w:t>
            </w:r>
            <w:proofErr w:type="spellEnd"/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Anmol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Publishers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 xml:space="preserve">Charlotte Bronte 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Jane Eyre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OUP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 xml:space="preserve">Charles Dickens 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Hard Times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Pan MacMillan UK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W.J. Rolfe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Poetic and Dramatic Works of Alfred Lord Tennyson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British Library, Historical Print Editions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Mark Twain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Adventures of Tom Sawyer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t>Tennessee Williams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A Streetcar Named Desire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Modern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4E6F79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r>
              <w:rPr>
                <w:rFonts w:eastAsia="Times New Roman" w:cs="Arial"/>
                <w:bCs/>
                <w:color w:val="111111"/>
                <w:kern w:val="36"/>
              </w:rPr>
              <w:t>Sophocles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Three Theban Plays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pPr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Homer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Iliad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pPr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Ovid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Metamorphosis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pPr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Aristotle</w:t>
            </w:r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Poetics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724612" w:rsidTr="0099130C">
        <w:trPr>
          <w:trHeight w:val="260"/>
        </w:trPr>
        <w:tc>
          <w:tcPr>
            <w:tcW w:w="2400" w:type="dxa"/>
            <w:gridSpan w:val="2"/>
            <w:tcBorders>
              <w:right w:val="single" w:sz="4" w:space="0" w:color="auto"/>
            </w:tcBorders>
          </w:tcPr>
          <w:p w:rsidR="00724612" w:rsidRDefault="00724612" w:rsidP="004E6F79">
            <w:pPr>
              <w:rPr>
                <w:rFonts w:eastAsia="Times New Roman" w:cs="Arial"/>
                <w:bCs/>
                <w:color w:val="111111"/>
                <w:kern w:val="36"/>
              </w:rPr>
            </w:pPr>
            <w:proofErr w:type="spellStart"/>
            <w:r>
              <w:rPr>
                <w:rFonts w:eastAsia="Times New Roman" w:cs="Arial"/>
                <w:bCs/>
                <w:color w:val="111111"/>
                <w:kern w:val="36"/>
              </w:rPr>
              <w:t>Plautas</w:t>
            </w:r>
            <w:proofErr w:type="spellEnd"/>
          </w:p>
        </w:tc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4E6F79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Pot of Gold and Other Plays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900" w:type="dxa"/>
            <w:vMerge/>
            <w:tcBorders>
              <w:left w:val="single" w:sz="4" w:space="0" w:color="auto"/>
            </w:tcBorders>
          </w:tcPr>
          <w:p w:rsidR="00724612" w:rsidRDefault="00724612" w:rsidP="00ED765B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:rsidR="002D7DE9" w:rsidRDefault="002D7DE9" w:rsidP="002D1636"/>
    <w:p w:rsidR="002D7DE9" w:rsidRPr="002D7DE9" w:rsidRDefault="002D7DE9" w:rsidP="002D7DE9"/>
    <w:p w:rsidR="002D7DE9" w:rsidRPr="002D7DE9" w:rsidRDefault="002D7DE9" w:rsidP="002D7DE9"/>
    <w:tbl>
      <w:tblPr>
        <w:tblStyle w:val="TableGrid"/>
        <w:tblW w:w="0" w:type="auto"/>
        <w:tblLook w:val="04A0"/>
      </w:tblPr>
      <w:tblGrid>
        <w:gridCol w:w="1671"/>
        <w:gridCol w:w="3282"/>
        <w:gridCol w:w="2239"/>
        <w:gridCol w:w="1646"/>
      </w:tblGrid>
      <w:tr w:rsidR="00BA401E" w:rsidTr="0099130C">
        <w:trPr>
          <w:trHeight w:val="269"/>
        </w:trPr>
        <w:tc>
          <w:tcPr>
            <w:tcW w:w="1671" w:type="dxa"/>
          </w:tcPr>
          <w:p w:rsidR="00BA401E" w:rsidRDefault="00BA401E" w:rsidP="007535A1">
            <w:r>
              <w:t>Author</w:t>
            </w:r>
          </w:p>
        </w:tc>
        <w:tc>
          <w:tcPr>
            <w:tcW w:w="3282" w:type="dxa"/>
          </w:tcPr>
          <w:p w:rsidR="00BA401E" w:rsidRDefault="00BA401E" w:rsidP="007535A1">
            <w:r>
              <w:t xml:space="preserve">Book </w:t>
            </w:r>
          </w:p>
        </w:tc>
        <w:tc>
          <w:tcPr>
            <w:tcW w:w="2239" w:type="dxa"/>
          </w:tcPr>
          <w:p w:rsidR="00BA401E" w:rsidRDefault="00BA401E" w:rsidP="007535A1">
            <w:r>
              <w:t>Publisher</w:t>
            </w:r>
          </w:p>
        </w:tc>
        <w:tc>
          <w:tcPr>
            <w:tcW w:w="1646" w:type="dxa"/>
          </w:tcPr>
          <w:p w:rsidR="00BA401E" w:rsidRDefault="002859CB" w:rsidP="007535A1">
            <w:r>
              <w:t>No. of copies</w:t>
            </w:r>
            <w:r w:rsidR="00BC14AE">
              <w:t xml:space="preserve"> (Tentative)</w:t>
            </w:r>
          </w:p>
        </w:tc>
      </w:tr>
      <w:tr w:rsidR="002859CB" w:rsidTr="0099130C">
        <w:trPr>
          <w:trHeight w:val="269"/>
        </w:trPr>
        <w:tc>
          <w:tcPr>
            <w:tcW w:w="1671" w:type="dxa"/>
          </w:tcPr>
          <w:p w:rsidR="002859CB" w:rsidRDefault="002859CB" w:rsidP="007535A1">
            <w:r>
              <w:t xml:space="preserve">Martin </w:t>
            </w:r>
            <w:proofErr w:type="spellStart"/>
            <w:r>
              <w:t>Esslin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r>
              <w:t>Theatre of the Absurd</w:t>
            </w:r>
          </w:p>
        </w:tc>
        <w:tc>
          <w:tcPr>
            <w:tcW w:w="2239" w:type="dxa"/>
          </w:tcPr>
          <w:p w:rsidR="002859CB" w:rsidRDefault="002859CB" w:rsidP="007535A1">
            <w:r>
              <w:t>Bloomsbury</w:t>
            </w:r>
          </w:p>
        </w:tc>
        <w:tc>
          <w:tcPr>
            <w:tcW w:w="1646" w:type="dxa"/>
            <w:vMerge w:val="restart"/>
          </w:tcPr>
          <w:p w:rsidR="002859CB" w:rsidRDefault="002859CB" w:rsidP="007535A1"/>
          <w:p w:rsidR="002859CB" w:rsidRDefault="002859CB" w:rsidP="007535A1">
            <w:r>
              <w:t>1 copy each</w:t>
            </w:r>
          </w:p>
        </w:tc>
      </w:tr>
      <w:tr w:rsidR="002859CB" w:rsidTr="0099130C">
        <w:trPr>
          <w:trHeight w:val="1062"/>
        </w:trPr>
        <w:tc>
          <w:tcPr>
            <w:tcW w:w="1671" w:type="dxa"/>
          </w:tcPr>
          <w:p w:rsidR="002859CB" w:rsidRDefault="002859CB" w:rsidP="007535A1">
            <w:r>
              <w:t xml:space="preserve">Martin </w:t>
            </w:r>
            <w:proofErr w:type="spellStart"/>
            <w:r>
              <w:t>Meisel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r>
              <w:t>Shaw and the 19</w:t>
            </w:r>
            <w:r w:rsidRPr="00B726C5">
              <w:rPr>
                <w:vertAlign w:val="superscript"/>
              </w:rPr>
              <w:t>th</w:t>
            </w:r>
            <w:r>
              <w:t xml:space="preserve"> Century Theatre(Princeton University Press)</w:t>
            </w:r>
          </w:p>
        </w:tc>
        <w:tc>
          <w:tcPr>
            <w:tcW w:w="2239" w:type="dxa"/>
          </w:tcPr>
          <w:p w:rsidR="002859CB" w:rsidRDefault="002859CB" w:rsidP="007535A1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Limelight Editions; New edition </w:t>
            </w: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edition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(1 August 1984)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539"/>
        </w:trPr>
        <w:tc>
          <w:tcPr>
            <w:tcW w:w="1671" w:type="dxa"/>
          </w:tcPr>
          <w:p w:rsidR="002859CB" w:rsidRDefault="002859CB" w:rsidP="007535A1">
            <w:r>
              <w:t>Joseph McCabe</w:t>
            </w:r>
          </w:p>
        </w:tc>
        <w:tc>
          <w:tcPr>
            <w:tcW w:w="3282" w:type="dxa"/>
          </w:tcPr>
          <w:p w:rsidR="002859CB" w:rsidRDefault="002859CB" w:rsidP="007535A1">
            <w:r>
              <w:t>George Bernard Shaw: A Psychological Study</w:t>
            </w:r>
          </w:p>
        </w:tc>
        <w:tc>
          <w:tcPr>
            <w:tcW w:w="2239" w:type="dxa"/>
          </w:tcPr>
          <w:p w:rsidR="002859CB" w:rsidRDefault="002859CB" w:rsidP="007535A1">
            <w:proofErr w:type="spellStart"/>
            <w:r>
              <w:t>Palala</w:t>
            </w:r>
            <w:proofErr w:type="spellEnd"/>
            <w:r>
              <w:t xml:space="preserve"> Press </w:t>
            </w:r>
          </w:p>
        </w:tc>
        <w:tc>
          <w:tcPr>
            <w:tcW w:w="1646" w:type="dxa"/>
            <w:vMerge/>
          </w:tcPr>
          <w:p w:rsidR="002859CB" w:rsidRDefault="002859CB" w:rsidP="007535A1"/>
        </w:tc>
      </w:tr>
      <w:tr w:rsidR="002859CB" w:rsidTr="0099130C">
        <w:trPr>
          <w:trHeight w:val="539"/>
        </w:trPr>
        <w:tc>
          <w:tcPr>
            <w:tcW w:w="1671" w:type="dxa"/>
          </w:tcPr>
          <w:p w:rsidR="002859CB" w:rsidRDefault="002859CB" w:rsidP="007535A1">
            <w:r>
              <w:rPr>
                <w:rStyle w:val="a-size-small"/>
                <w:rFonts w:ascii="Arial" w:hAnsi="Arial" w:cs="Arial"/>
                <w:shd w:val="clear" w:color="auto" w:fill="FFFFFF"/>
              </w:rPr>
              <w:t> James McFarlane(Ed)</w:t>
            </w:r>
          </w:p>
        </w:tc>
        <w:tc>
          <w:tcPr>
            <w:tcW w:w="3282" w:type="dxa"/>
          </w:tcPr>
          <w:p w:rsidR="002859CB" w:rsidRDefault="002859CB" w:rsidP="007535A1">
            <w:r>
              <w:t xml:space="preserve">The Cambridge Companion to Ibsen </w:t>
            </w:r>
          </w:p>
        </w:tc>
        <w:tc>
          <w:tcPr>
            <w:tcW w:w="2239" w:type="dxa"/>
          </w:tcPr>
          <w:p w:rsidR="002859CB" w:rsidRDefault="002859CB" w:rsidP="007535A1">
            <w:r>
              <w:t>Cambridge University Press</w:t>
            </w:r>
          </w:p>
        </w:tc>
        <w:tc>
          <w:tcPr>
            <w:tcW w:w="1646" w:type="dxa"/>
            <w:vMerge/>
          </w:tcPr>
          <w:p w:rsidR="002859CB" w:rsidRDefault="002859CB" w:rsidP="007535A1"/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pPr>
              <w:rPr>
                <w:rStyle w:val="a-size-small"/>
                <w:rFonts w:ascii="Arial" w:hAnsi="Arial" w:cs="Arial"/>
                <w:shd w:val="clear" w:color="auto" w:fill="FFFFFF"/>
              </w:rPr>
            </w:pPr>
            <w:r>
              <w:rPr>
                <w:rStyle w:val="a-size-small"/>
                <w:rFonts w:ascii="Arial" w:hAnsi="Arial" w:cs="Arial"/>
                <w:shd w:val="clear" w:color="auto" w:fill="FFFFFF"/>
              </w:rPr>
              <w:lastRenderedPageBreak/>
              <w:t xml:space="preserve">A.N. </w:t>
            </w:r>
            <w:proofErr w:type="spellStart"/>
            <w:r>
              <w:rPr>
                <w:rStyle w:val="a-size-small"/>
                <w:rFonts w:ascii="Arial" w:hAnsi="Arial" w:cs="Arial"/>
                <w:shd w:val="clear" w:color="auto" w:fill="FFFFFF"/>
              </w:rPr>
              <w:t>Dwibedi</w:t>
            </w:r>
            <w:proofErr w:type="spellEnd"/>
          </w:p>
        </w:tc>
        <w:tc>
          <w:tcPr>
            <w:tcW w:w="3282" w:type="dxa"/>
          </w:tcPr>
          <w:p w:rsidR="002859CB" w:rsidRPr="00FC330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T.S. Eliot a Critical Study</w:t>
            </w:r>
          </w:p>
        </w:tc>
        <w:tc>
          <w:tcPr>
            <w:tcW w:w="2239" w:type="dxa"/>
          </w:tcPr>
          <w:p w:rsidR="002859CB" w:rsidRDefault="002859CB" w:rsidP="007535A1">
            <w:r>
              <w:t>Atlantic</w:t>
            </w:r>
          </w:p>
        </w:tc>
        <w:tc>
          <w:tcPr>
            <w:tcW w:w="1646" w:type="dxa"/>
            <w:vMerge/>
          </w:tcPr>
          <w:p w:rsidR="002859CB" w:rsidRDefault="002859CB" w:rsidP="007535A1"/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pPr>
              <w:rPr>
                <w:rStyle w:val="a-size-small"/>
                <w:rFonts w:ascii="Arial" w:hAnsi="Arial" w:cs="Arial"/>
                <w:shd w:val="clear" w:color="auto" w:fill="FFFFFF"/>
              </w:rPr>
            </w:pPr>
            <w:r>
              <w:rPr>
                <w:rStyle w:val="a-size-small"/>
                <w:rFonts w:ascii="Arial" w:hAnsi="Arial" w:cs="Arial"/>
                <w:shd w:val="clear" w:color="auto" w:fill="FFFFFF"/>
              </w:rPr>
              <w:t>Rebecca Beasley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Theories of Modernist Poetry</w:t>
            </w:r>
          </w:p>
        </w:tc>
        <w:tc>
          <w:tcPr>
            <w:tcW w:w="2239" w:type="dxa"/>
          </w:tcPr>
          <w:p w:rsidR="002859CB" w:rsidRDefault="002859CB" w:rsidP="007535A1">
            <w:proofErr w:type="spellStart"/>
            <w:r>
              <w:t>Routledge</w:t>
            </w:r>
            <w:proofErr w:type="spellEnd"/>
          </w:p>
        </w:tc>
        <w:tc>
          <w:tcPr>
            <w:tcW w:w="1646" w:type="dxa"/>
            <w:vMerge/>
          </w:tcPr>
          <w:p w:rsidR="002859CB" w:rsidRDefault="002859CB" w:rsidP="007535A1"/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 xml:space="preserve">Peter </w:t>
            </w:r>
            <w:proofErr w:type="spellStart"/>
            <w:r>
              <w:t>Raby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Cambridge Companion to Oscar Wilde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CUP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>Bill Naismith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Harold Pinter Faber Critical Guide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Faber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proofErr w:type="spellStart"/>
            <w:r>
              <w:t>J.H.Buckle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Victorian Temper :A Study in Literary Culture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Routledge</w:t>
            </w:r>
            <w:proofErr w:type="spellEnd"/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 xml:space="preserve">Michael </w:t>
            </w:r>
            <w:proofErr w:type="spellStart"/>
            <w:r>
              <w:t>Lavenson</w:t>
            </w:r>
            <w:proofErr w:type="spellEnd"/>
            <w:r>
              <w:t xml:space="preserve"> 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Cambridge Companion to Modernism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CUP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 xml:space="preserve">Frank </w:t>
            </w:r>
            <w:proofErr w:type="spellStart"/>
            <w:r>
              <w:t>Kermod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 xml:space="preserve">The Sense of an Ending: Studies in the Theories of Fiction 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OUP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>Wayne C. Booth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Rhetoric of Fiction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University of Chicago Press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rPr>
                <w:rFonts w:eastAsia="Times New Roman" w:cs="Arial"/>
                <w:bCs/>
                <w:color w:val="111111"/>
                <w:kern w:val="36"/>
              </w:rPr>
              <w:t>Julian Simons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Thirties: A Dream Revolt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House of Stratus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>Tim Woods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Beginning Post-Modernism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Viva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 xml:space="preserve">Brian </w:t>
            </w:r>
            <w:proofErr w:type="spellStart"/>
            <w:r>
              <w:t>Mchele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Cambridge Introduction to Post-Modernism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CUP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proofErr w:type="spellStart"/>
            <w:r>
              <w:t>Manmohan</w:t>
            </w:r>
            <w:proofErr w:type="spellEnd"/>
            <w:r>
              <w:t xml:space="preserve"> K. </w:t>
            </w:r>
            <w:proofErr w:type="spellStart"/>
            <w:r>
              <w:t>Bhatnagar</w:t>
            </w:r>
            <w:proofErr w:type="spellEnd"/>
            <w:r>
              <w:t xml:space="preserve"> &amp;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Post-Modernism and English Literature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Atlantic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>Peter Gay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Modernism: The lure of Heresy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RHUK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lastRenderedPageBreak/>
              <w:t>Samuel Hynes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Auden Generation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Pimlico</w:t>
            </w:r>
            <w:proofErr w:type="spellEnd"/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 xml:space="preserve">M. </w:t>
            </w:r>
            <w:proofErr w:type="spellStart"/>
            <w:r>
              <w:t>Krishnaswamy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 xml:space="preserve">Modern English: A Book of </w:t>
            </w:r>
            <w:proofErr w:type="spellStart"/>
            <w:r>
              <w:rPr>
                <w:rFonts w:eastAsia="Times New Roman" w:cs="Arial"/>
                <w:bCs/>
                <w:color w:val="111111"/>
                <w:kern w:val="36"/>
              </w:rPr>
              <w:t>Grammer</w:t>
            </w:r>
            <w:proofErr w:type="spellEnd"/>
            <w:r>
              <w:rPr>
                <w:rFonts w:eastAsia="Times New Roman" w:cs="Arial"/>
                <w:bCs/>
                <w:color w:val="111111"/>
                <w:kern w:val="36"/>
              </w:rPr>
              <w:t xml:space="preserve"> Usage and Composition 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Laxmi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Publication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>Stephen Bailey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 xml:space="preserve">Academic </w:t>
            </w:r>
            <w:proofErr w:type="spellStart"/>
            <w:r>
              <w:rPr>
                <w:rFonts w:eastAsia="Times New Roman" w:cs="Arial"/>
                <w:bCs/>
                <w:color w:val="111111"/>
                <w:kern w:val="36"/>
              </w:rPr>
              <w:t>Wrting</w:t>
            </w:r>
            <w:proofErr w:type="spellEnd"/>
            <w:r>
              <w:rPr>
                <w:rFonts w:eastAsia="Times New Roman" w:cs="Arial"/>
                <w:bCs/>
                <w:color w:val="111111"/>
                <w:kern w:val="36"/>
              </w:rPr>
              <w:t>: A Handbook for International Students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Routledge</w:t>
            </w:r>
            <w:proofErr w:type="spellEnd"/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>David Abercrombie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Elements of General Phonetics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Edinburgh University Press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>George Yule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Study of Language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CUP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 xml:space="preserve">S. </w:t>
            </w:r>
            <w:proofErr w:type="spellStart"/>
            <w:r>
              <w:t>Greenbaum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An Introduction to English Grammar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Pearson Education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>Geoffrey Leech</w:t>
            </w:r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English Grammar for Today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Palgrave MacMillan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1092"/>
        </w:trPr>
        <w:tc>
          <w:tcPr>
            <w:tcW w:w="1671" w:type="dxa"/>
          </w:tcPr>
          <w:p w:rsidR="002859CB" w:rsidRDefault="002859CB" w:rsidP="007535A1">
            <w:r>
              <w:t xml:space="preserve">Dr. G.S. </w:t>
            </w:r>
            <w:proofErr w:type="spellStart"/>
            <w:r>
              <w:t>Khushwaha</w:t>
            </w:r>
            <w:proofErr w:type="spellEnd"/>
          </w:p>
        </w:tc>
        <w:tc>
          <w:tcPr>
            <w:tcW w:w="3282" w:type="dxa"/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English Phonetics and Pronunciation for Indian Learners</w:t>
            </w:r>
          </w:p>
        </w:tc>
        <w:tc>
          <w:tcPr>
            <w:tcW w:w="2239" w:type="dxa"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Motion Press</w:t>
            </w:r>
          </w:p>
        </w:tc>
        <w:tc>
          <w:tcPr>
            <w:tcW w:w="1646" w:type="dxa"/>
            <w:vMerge/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Oscar Wilde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t>Importance of Being Earnest &amp; Other Plays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t>Penguin Classics</w:t>
            </w:r>
          </w:p>
        </w:tc>
        <w:tc>
          <w:tcPr>
            <w:tcW w:w="16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J.M. Synge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t>Playboy of the Western World &amp; Other Plays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t>Oxford World’s Classics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proofErr w:type="spellStart"/>
            <w:r>
              <w:t>Henrick</w:t>
            </w:r>
            <w:proofErr w:type="spellEnd"/>
            <w:r>
              <w:t xml:space="preserve"> Ibsen 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t xml:space="preserve">Four Great Plays of </w:t>
            </w:r>
            <w:proofErr w:type="spellStart"/>
            <w:r>
              <w:t>Henrick</w:t>
            </w:r>
            <w:proofErr w:type="spellEnd"/>
            <w:r>
              <w:t xml:space="preserve"> Ibsen</w:t>
            </w:r>
          </w:p>
          <w:p w:rsidR="002859CB" w:rsidRDefault="002859CB" w:rsidP="007535A1"/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Simon &amp; Schuster; Enriched Classic edition 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G.B. Shaw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t>Saint Joan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Peacock Books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T.S. Eliot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t xml:space="preserve">Complete Poems and Plays of </w:t>
            </w:r>
            <w:proofErr w:type="spellStart"/>
            <w:r>
              <w:t>T.S.Eliot</w:t>
            </w:r>
            <w:proofErr w:type="spellEnd"/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Faber 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Harold Pinter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r>
              <w:t>The Birthday Party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 Faber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Tom Stoppard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Pr="00C73163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 w:rsidRPr="00C73163">
              <w:rPr>
                <w:rFonts w:eastAsia="Times New Roman" w:cs="Arial"/>
                <w:bCs/>
                <w:color w:val="111111"/>
                <w:kern w:val="36"/>
              </w:rPr>
              <w:t>Rosencrantz and Guildenstern Are Dead </w:t>
            </w:r>
          </w:p>
          <w:p w:rsidR="002859CB" w:rsidRDefault="002859CB" w:rsidP="007535A1"/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Faber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proofErr w:type="spellStart"/>
            <w:r>
              <w:t>Bertolt</w:t>
            </w:r>
            <w:proofErr w:type="spellEnd"/>
            <w:r>
              <w:t xml:space="preserve"> Brecht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Pr="00C73163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Mother Courage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Bloomsbury Publishing India Private Limited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Complete Works of Oscar Wilde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Collins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Harold Pinter’s Complete Works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Avalon Travel Publishing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lastRenderedPageBreak/>
              <w:t>D.H. Lawrence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Sons and Lovers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The Atlantic Critical Studies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Matthew Arnold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Culture and Anarchy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t>Oxford World’s Classics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Kafka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Trial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Dover Thrift 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Virginia Woolf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To the Lighthouse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Albatross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James Joyce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Portrait of the Artist as A Young Man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Forgotten Books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Collected Poems of W.B. Yeats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Wordsworth Editions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War Poems of Wilfred Owen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Vintage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Collected Poems of Dylan Thomas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New Directions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Archie Burnett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Complete Poems of Philip Larkin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Farrar, Straus and Giroux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Complete Novels Of James Joyce(Special Edition)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Wordsworth Editions Ltd.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Ted Hughes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New Selected Poems 1957-1994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Faber Poetry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Cardinal Manning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Eminent Victorians Florence Nightingale-Dr Arnold-General Gordon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Wentworth Press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Selected Poems of Seamus Heaney 1988-2013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Farrar, Straus and Giroux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827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Complete Poems of D.H. Lawrence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 Classics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>Graham Greene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 xml:space="preserve">Brighton Rock (Twentieth Century Classic S.) 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Penguin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/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The Essential Novels of D.H. Lawrence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Wilder Publication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Default="002859CB" w:rsidP="007535A1">
            <w:r>
              <w:t xml:space="preserve">John </w:t>
            </w:r>
            <w:proofErr w:type="spellStart"/>
            <w:r>
              <w:t>Gallworthy</w:t>
            </w:r>
            <w:proofErr w:type="spellEnd"/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shd w:val="clear" w:color="auto" w:fill="FFFFFF"/>
              <w:spacing w:after="100" w:afterAutospacing="1"/>
              <w:outlineLvl w:val="0"/>
              <w:rPr>
                <w:rFonts w:eastAsia="Times New Roman" w:cs="Arial"/>
                <w:bCs/>
                <w:color w:val="111111"/>
                <w:kern w:val="36"/>
              </w:rPr>
            </w:pPr>
            <w:r>
              <w:rPr>
                <w:rFonts w:eastAsia="Times New Roman" w:cs="Arial"/>
                <w:bCs/>
                <w:color w:val="111111"/>
                <w:kern w:val="36"/>
              </w:rPr>
              <w:t>Justice: A Tragedy of Four Acts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>
            <w:pP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>Hardpress</w:t>
            </w:r>
            <w:proofErr w:type="spellEnd"/>
            <w:r>
              <w:rPr>
                <w:rFonts w:ascii="Verdana" w:hAnsi="Verdana"/>
                <w:color w:val="333333"/>
                <w:sz w:val="20"/>
                <w:szCs w:val="20"/>
                <w:shd w:val="clear" w:color="auto" w:fill="FFFFFF"/>
              </w:rPr>
              <w:t xml:space="preserve"> Publishing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Default="002859CB" w:rsidP="007535A1"/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Pr="00F164F6" w:rsidRDefault="002859CB" w:rsidP="007535A1">
            <w:r w:rsidRPr="00F164F6">
              <w:t>William Shakespeare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Pr="00F164F6" w:rsidRDefault="002859CB" w:rsidP="007535A1">
            <w:pPr>
              <w:pStyle w:val="Heading1"/>
              <w:jc w:val="center"/>
              <w:outlineLvl w:val="0"/>
              <w:rPr>
                <w:rStyle w:val="a-size-large"/>
                <w:rFonts w:asciiTheme="minorHAnsi" w:hAnsiTheme="minorHAnsi"/>
                <w:b w:val="0"/>
                <w:sz w:val="22"/>
                <w:szCs w:val="22"/>
              </w:rPr>
            </w:pPr>
            <w:r w:rsidRPr="00F164F6">
              <w:rPr>
                <w:rStyle w:val="a-size-large"/>
                <w:rFonts w:asciiTheme="minorHAnsi" w:hAnsiTheme="minorHAnsi"/>
                <w:b w:val="0"/>
                <w:sz w:val="22"/>
                <w:szCs w:val="22"/>
              </w:rPr>
              <w:t>ARDEN Shakespeare: Measure for Measure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Pr="00F164F6" w:rsidRDefault="002859CB" w:rsidP="007535A1">
            <w:pPr>
              <w:pStyle w:val="Heading1"/>
              <w:jc w:val="center"/>
              <w:outlineLvl w:val="0"/>
              <w:rPr>
                <w:rStyle w:val="a-size-large"/>
                <w:rFonts w:asciiTheme="minorHAnsi" w:hAnsiTheme="minorHAnsi"/>
                <w:b w:val="0"/>
                <w:sz w:val="22"/>
                <w:szCs w:val="22"/>
              </w:rPr>
            </w:pPr>
            <w:r w:rsidRPr="00F164F6">
              <w:rPr>
                <w:rStyle w:val="a-size-large"/>
                <w:rFonts w:asciiTheme="minorHAnsi" w:hAnsiTheme="minorHAnsi"/>
                <w:b w:val="0"/>
                <w:sz w:val="22"/>
                <w:szCs w:val="22"/>
              </w:rPr>
              <w:t>Arden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Pr="00F164F6" w:rsidRDefault="002859CB" w:rsidP="007535A1">
            <w:pPr>
              <w:rPr>
                <w:rStyle w:val="a-size-large"/>
              </w:rPr>
            </w:pPr>
          </w:p>
        </w:tc>
      </w:tr>
      <w:tr w:rsidR="002859CB" w:rsidTr="0099130C">
        <w:trPr>
          <w:trHeight w:val="260"/>
        </w:trPr>
        <w:tc>
          <w:tcPr>
            <w:tcW w:w="1671" w:type="dxa"/>
            <w:tcBorders>
              <w:right w:val="single" w:sz="4" w:space="0" w:color="auto"/>
            </w:tcBorders>
          </w:tcPr>
          <w:p w:rsidR="002859CB" w:rsidRPr="00F164F6" w:rsidRDefault="002859CB" w:rsidP="007535A1">
            <w:r w:rsidRPr="00F164F6">
              <w:t>Ed. Harold Jenkins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Pr="00F164F6" w:rsidRDefault="002859CB" w:rsidP="007535A1">
            <w:pPr>
              <w:pStyle w:val="Heading1"/>
              <w:jc w:val="center"/>
              <w:outlineLvl w:val="0"/>
              <w:rPr>
                <w:rStyle w:val="a-size-large"/>
                <w:rFonts w:asciiTheme="minorHAnsi" w:hAnsiTheme="minorHAnsi"/>
                <w:b w:val="0"/>
                <w:sz w:val="22"/>
                <w:szCs w:val="22"/>
              </w:rPr>
            </w:pPr>
            <w:r w:rsidRPr="00F164F6">
              <w:rPr>
                <w:rStyle w:val="a-size-large"/>
                <w:rFonts w:asciiTheme="minorHAnsi" w:hAnsiTheme="minorHAnsi"/>
                <w:b w:val="0"/>
                <w:sz w:val="22"/>
                <w:szCs w:val="22"/>
              </w:rPr>
              <w:t>ARDEN Shakespeare: Hamlet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</w:tcPr>
          <w:p w:rsidR="002859CB" w:rsidRPr="00F164F6" w:rsidRDefault="002859CB" w:rsidP="007535A1">
            <w:pPr>
              <w:pStyle w:val="Heading1"/>
              <w:jc w:val="center"/>
              <w:outlineLvl w:val="0"/>
              <w:rPr>
                <w:rStyle w:val="a-size-large"/>
                <w:rFonts w:asciiTheme="minorHAnsi" w:hAnsiTheme="minorHAnsi"/>
                <w:b w:val="0"/>
                <w:sz w:val="22"/>
                <w:szCs w:val="22"/>
              </w:rPr>
            </w:pPr>
            <w:r w:rsidRPr="00F164F6">
              <w:rPr>
                <w:rStyle w:val="a-size-large"/>
                <w:rFonts w:asciiTheme="minorHAnsi" w:hAnsiTheme="minorHAnsi"/>
                <w:b w:val="0"/>
                <w:sz w:val="22"/>
                <w:szCs w:val="22"/>
              </w:rPr>
              <w:t>Arden</w:t>
            </w: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59CB" w:rsidRPr="00F164F6" w:rsidRDefault="002859CB" w:rsidP="007535A1">
            <w:pPr>
              <w:rPr>
                <w:rStyle w:val="a-size-large"/>
              </w:rPr>
            </w:pPr>
          </w:p>
        </w:tc>
      </w:tr>
    </w:tbl>
    <w:p w:rsidR="002D7DE9" w:rsidRPr="002D7DE9" w:rsidRDefault="002D7DE9" w:rsidP="002D7DE9"/>
    <w:p w:rsidR="002D7DE9" w:rsidRPr="002D7DE9" w:rsidRDefault="002D7DE9" w:rsidP="002D7DE9"/>
    <w:p w:rsidR="002D7DE9" w:rsidRDefault="002D7DE9" w:rsidP="002D7DE9"/>
    <w:sectPr w:rsidR="002D7DE9" w:rsidSect="00AE105E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D1636"/>
    <w:rsid w:val="00030B33"/>
    <w:rsid w:val="000B2E4E"/>
    <w:rsid w:val="001C68AC"/>
    <w:rsid w:val="002859CB"/>
    <w:rsid w:val="002A0CFD"/>
    <w:rsid w:val="002D1636"/>
    <w:rsid w:val="002D7DE9"/>
    <w:rsid w:val="00363111"/>
    <w:rsid w:val="004541AA"/>
    <w:rsid w:val="004E6C5B"/>
    <w:rsid w:val="0061305D"/>
    <w:rsid w:val="007028B8"/>
    <w:rsid w:val="00724612"/>
    <w:rsid w:val="007633D8"/>
    <w:rsid w:val="00766F34"/>
    <w:rsid w:val="008140EE"/>
    <w:rsid w:val="00824D17"/>
    <w:rsid w:val="00891BD7"/>
    <w:rsid w:val="008C5AB0"/>
    <w:rsid w:val="009215FC"/>
    <w:rsid w:val="0099130C"/>
    <w:rsid w:val="00A24F72"/>
    <w:rsid w:val="00A92AD2"/>
    <w:rsid w:val="00AA7148"/>
    <w:rsid w:val="00AE105E"/>
    <w:rsid w:val="00B415F0"/>
    <w:rsid w:val="00B448F3"/>
    <w:rsid w:val="00BA401E"/>
    <w:rsid w:val="00BC14AE"/>
    <w:rsid w:val="00CD3F94"/>
    <w:rsid w:val="00CF76E4"/>
    <w:rsid w:val="00D87A8E"/>
    <w:rsid w:val="00DB23A9"/>
    <w:rsid w:val="00DF2395"/>
    <w:rsid w:val="00FC0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8B8"/>
  </w:style>
  <w:style w:type="paragraph" w:styleId="Heading1">
    <w:name w:val="heading 1"/>
    <w:basedOn w:val="Normal"/>
    <w:link w:val="Heading1Char"/>
    <w:uiPriority w:val="9"/>
    <w:qFormat/>
    <w:rsid w:val="00BA40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6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size-small">
    <w:name w:val="a-size-small"/>
    <w:basedOn w:val="DefaultParagraphFont"/>
    <w:rsid w:val="002D1636"/>
  </w:style>
  <w:style w:type="character" w:customStyle="1" w:styleId="Heading1Char">
    <w:name w:val="Heading 1 Char"/>
    <w:basedOn w:val="DefaultParagraphFont"/>
    <w:link w:val="Heading1"/>
    <w:uiPriority w:val="9"/>
    <w:rsid w:val="00BA40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BA4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KGP College</cp:lastModifiedBy>
  <cp:revision>2</cp:revision>
  <dcterms:created xsi:type="dcterms:W3CDTF">2019-01-04T11:20:00Z</dcterms:created>
  <dcterms:modified xsi:type="dcterms:W3CDTF">2019-01-04T11:20:00Z</dcterms:modified>
</cp:coreProperties>
</file>